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4" w:rsidRPr="009031F4" w:rsidRDefault="009031F4" w:rsidP="009031F4">
      <w:pPr>
        <w:pStyle w:val="a3"/>
        <w:tabs>
          <w:tab w:val="left" w:pos="1623"/>
        </w:tabs>
        <w:kinsoku w:val="0"/>
        <w:overflowPunct w:val="0"/>
        <w:spacing w:line="498" w:lineRule="exact"/>
        <w:ind w:right="-1"/>
        <w:rPr>
          <w:b/>
          <w:bCs/>
          <w:color w:val="1C1C1C"/>
          <w:spacing w:val="-2"/>
          <w:sz w:val="26"/>
          <w:szCs w:val="26"/>
        </w:rPr>
      </w:pPr>
      <w:bookmarkStart w:id="0" w:name="_GoBack"/>
      <w:bookmarkEnd w:id="0"/>
      <w:r w:rsidRPr="009031F4">
        <w:rPr>
          <w:b/>
          <w:bCs/>
          <w:color w:val="1C1C1C"/>
          <w:sz w:val="26"/>
          <w:szCs w:val="26"/>
        </w:rPr>
        <w:t>ПРОКУРАТУРА</w:t>
      </w:r>
      <w:r>
        <w:rPr>
          <w:b/>
          <w:bCs/>
          <w:color w:val="1C1C1C"/>
          <w:spacing w:val="40"/>
          <w:sz w:val="26"/>
          <w:szCs w:val="26"/>
        </w:rPr>
        <w:t xml:space="preserve"> </w:t>
      </w:r>
      <w:r w:rsidRPr="009031F4">
        <w:rPr>
          <w:b/>
          <w:bCs/>
          <w:color w:val="1C1C1C"/>
          <w:sz w:val="26"/>
          <w:szCs w:val="26"/>
        </w:rPr>
        <w:t>ТАРУССКОГО</w:t>
      </w:r>
      <w:r>
        <w:rPr>
          <w:b/>
          <w:bCs/>
          <w:color w:val="1C1C1C"/>
          <w:spacing w:val="41"/>
          <w:sz w:val="26"/>
          <w:szCs w:val="26"/>
        </w:rPr>
        <w:t xml:space="preserve"> </w:t>
      </w:r>
      <w:r w:rsidRPr="009031F4">
        <w:rPr>
          <w:b/>
          <w:bCs/>
          <w:color w:val="1C1C1C"/>
          <w:sz w:val="26"/>
          <w:szCs w:val="26"/>
        </w:rPr>
        <w:t>РАЙОНА</w:t>
      </w:r>
      <w:r w:rsidRPr="009031F4">
        <w:rPr>
          <w:b/>
          <w:bCs/>
          <w:color w:val="1C1C1C"/>
          <w:spacing w:val="75"/>
          <w:w w:val="150"/>
          <w:sz w:val="26"/>
          <w:szCs w:val="26"/>
        </w:rPr>
        <w:t xml:space="preserve"> </w:t>
      </w:r>
      <w:proofErr w:type="gramStart"/>
      <w:r w:rsidRPr="009031F4">
        <w:rPr>
          <w:b/>
          <w:bCs/>
          <w:color w:val="1C1C1C"/>
          <w:sz w:val="26"/>
          <w:szCs w:val="26"/>
        </w:rPr>
        <w:t>КАЛУЖСКОЙ</w:t>
      </w:r>
      <w:r w:rsidRPr="009031F4">
        <w:rPr>
          <w:b/>
          <w:bCs/>
          <w:color w:val="1C1C1C"/>
          <w:spacing w:val="39"/>
          <w:sz w:val="26"/>
          <w:szCs w:val="26"/>
        </w:rPr>
        <w:t xml:space="preserve">  </w:t>
      </w:r>
      <w:r w:rsidRPr="009031F4">
        <w:rPr>
          <w:b/>
          <w:bCs/>
          <w:color w:val="1C1C1C"/>
          <w:spacing w:val="-2"/>
          <w:sz w:val="26"/>
          <w:szCs w:val="26"/>
        </w:rPr>
        <w:t>ОБЛАСТИ</w:t>
      </w:r>
      <w:proofErr w:type="gramEnd"/>
    </w:p>
    <w:p w:rsidR="009031F4" w:rsidRPr="009031F4" w:rsidRDefault="009031F4" w:rsidP="009031F4">
      <w:pPr>
        <w:pStyle w:val="a3"/>
        <w:kinsoku w:val="0"/>
        <w:overflowPunct w:val="0"/>
        <w:spacing w:before="52" w:line="299" w:lineRule="exact"/>
        <w:ind w:right="-1"/>
        <w:jc w:val="center"/>
        <w:rPr>
          <w:b/>
          <w:bCs/>
          <w:color w:val="1C1C1C"/>
          <w:spacing w:val="-2"/>
          <w:w w:val="105"/>
          <w:sz w:val="26"/>
          <w:szCs w:val="26"/>
        </w:rPr>
      </w:pPr>
      <w:r w:rsidRPr="009031F4">
        <w:rPr>
          <w:b/>
          <w:bCs/>
          <w:color w:val="1C1C1C"/>
          <w:spacing w:val="-2"/>
          <w:w w:val="105"/>
          <w:sz w:val="26"/>
          <w:szCs w:val="26"/>
        </w:rPr>
        <w:t>ИНФОРМИРУЕТ</w:t>
      </w:r>
    </w:p>
    <w:p w:rsidR="009031F4" w:rsidRPr="009031F4" w:rsidRDefault="009031F4" w:rsidP="009031F4">
      <w:pPr>
        <w:pStyle w:val="a3"/>
        <w:kinsoku w:val="0"/>
        <w:overflowPunct w:val="0"/>
        <w:spacing w:line="121" w:lineRule="exact"/>
        <w:ind w:right="-1"/>
        <w:rPr>
          <w:rFonts w:eastAsia="Arial Unicode MS"/>
          <w:color w:val="9E9E9E"/>
          <w:w w:val="57"/>
          <w:sz w:val="26"/>
          <w:szCs w:val="26"/>
        </w:rPr>
      </w:pPr>
      <w:r w:rsidRPr="009031F4">
        <w:rPr>
          <w:rFonts w:eastAsia="Arial Unicode MS"/>
          <w:color w:val="9E9E9E"/>
          <w:w w:val="57"/>
          <w:sz w:val="26"/>
          <w:szCs w:val="26"/>
        </w:rPr>
        <w:t>'</w:t>
      </w:r>
    </w:p>
    <w:p w:rsidR="009031F4" w:rsidRPr="009031F4" w:rsidRDefault="009031F4" w:rsidP="009031F4">
      <w:pPr>
        <w:pStyle w:val="a3"/>
        <w:tabs>
          <w:tab w:val="left" w:pos="2430"/>
        </w:tabs>
        <w:kinsoku w:val="0"/>
        <w:overflowPunct w:val="0"/>
        <w:spacing w:before="68" w:line="237" w:lineRule="auto"/>
        <w:ind w:right="-1"/>
        <w:jc w:val="both"/>
        <w:rPr>
          <w:color w:val="1C1C1C"/>
          <w:spacing w:val="-2"/>
          <w:sz w:val="26"/>
          <w:szCs w:val="26"/>
        </w:rPr>
      </w:pPr>
      <w:r w:rsidRPr="009031F4">
        <w:rPr>
          <w:color w:val="1C1C1C"/>
          <w:w w:val="105"/>
          <w:sz w:val="26"/>
          <w:szCs w:val="26"/>
        </w:rPr>
        <w:t>Прокуратурой Калужской области обеспечено ежедневное обновление</w:t>
      </w:r>
      <w:r w:rsidRPr="009031F4">
        <w:rPr>
          <w:color w:val="1C1C1C"/>
          <w:spacing w:val="-7"/>
          <w:w w:val="105"/>
          <w:sz w:val="26"/>
          <w:szCs w:val="26"/>
        </w:rPr>
        <w:t xml:space="preserve"> </w:t>
      </w:r>
      <w:r w:rsidRPr="009031F4">
        <w:rPr>
          <w:color w:val="1C1C1C"/>
          <w:w w:val="105"/>
          <w:sz w:val="26"/>
          <w:szCs w:val="26"/>
        </w:rPr>
        <w:t xml:space="preserve">новостной ленты </w:t>
      </w:r>
      <w:r w:rsidRPr="009031F4">
        <w:rPr>
          <w:color w:val="1C1C1C"/>
          <w:spacing w:val="25"/>
          <w:w w:val="97"/>
          <w:sz w:val="26"/>
          <w:szCs w:val="26"/>
        </w:rPr>
        <w:t>интерн</w:t>
      </w:r>
      <w:r w:rsidRPr="009031F4">
        <w:rPr>
          <w:color w:val="1C1C1C"/>
          <w:spacing w:val="3"/>
          <w:w w:val="97"/>
          <w:sz w:val="26"/>
          <w:szCs w:val="26"/>
        </w:rPr>
        <w:t>е</w:t>
      </w:r>
      <w:r w:rsidRPr="009031F4">
        <w:rPr>
          <w:color w:val="1C1C1C"/>
          <w:spacing w:val="-186"/>
          <w:w w:val="165"/>
          <w:sz w:val="26"/>
          <w:szCs w:val="26"/>
        </w:rPr>
        <w:t>т</w:t>
      </w:r>
      <w:r>
        <w:rPr>
          <w:color w:val="1C1C1C"/>
          <w:spacing w:val="-186"/>
          <w:w w:val="165"/>
          <w:sz w:val="26"/>
          <w:szCs w:val="26"/>
        </w:rPr>
        <w:t xml:space="preserve"> </w:t>
      </w:r>
      <w:r w:rsidRPr="009031F4">
        <w:rPr>
          <w:color w:val="1C1C1C"/>
          <w:w w:val="105"/>
          <w:sz w:val="26"/>
          <w:szCs w:val="26"/>
        </w:rPr>
        <w:t xml:space="preserve">представительств прокуратуры, </w:t>
      </w:r>
      <w:r w:rsidRPr="009031F4">
        <w:rPr>
          <w:color w:val="1C1C1C"/>
          <w:sz w:val="26"/>
          <w:szCs w:val="26"/>
        </w:rPr>
        <w:t>результаты</w:t>
      </w:r>
      <w:r w:rsidRPr="009031F4">
        <w:rPr>
          <w:color w:val="1C1C1C"/>
          <w:spacing w:val="26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надзорной</w:t>
      </w:r>
      <w:r w:rsidRPr="009031F4">
        <w:rPr>
          <w:color w:val="1C1C1C"/>
          <w:spacing w:val="24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деятельности</w:t>
      </w:r>
      <w:r w:rsidRPr="009031F4">
        <w:rPr>
          <w:color w:val="1C1C1C"/>
          <w:spacing w:val="35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освещаются</w:t>
      </w:r>
      <w:r w:rsidRPr="009031F4">
        <w:rPr>
          <w:color w:val="1C1C1C"/>
          <w:spacing w:val="30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в соответствующем</w:t>
      </w:r>
      <w:r w:rsidRPr="009031F4">
        <w:rPr>
          <w:color w:val="1C1C1C"/>
          <w:spacing w:val="3"/>
          <w:sz w:val="26"/>
          <w:szCs w:val="26"/>
        </w:rPr>
        <w:t xml:space="preserve"> </w:t>
      </w:r>
      <w:r w:rsidRPr="009031F4">
        <w:rPr>
          <w:color w:val="1C1C1C"/>
          <w:spacing w:val="-2"/>
          <w:sz w:val="26"/>
          <w:szCs w:val="26"/>
        </w:rPr>
        <w:t>разделе</w:t>
      </w:r>
    </w:p>
    <w:p w:rsidR="009031F4" w:rsidRPr="009031F4" w:rsidRDefault="009031F4" w:rsidP="009031F4">
      <w:pPr>
        <w:pStyle w:val="a3"/>
        <w:kinsoku w:val="0"/>
        <w:overflowPunct w:val="0"/>
        <w:spacing w:before="29" w:line="259" w:lineRule="auto"/>
        <w:ind w:right="-1"/>
        <w:jc w:val="both"/>
        <w:rPr>
          <w:color w:val="1C1C1C"/>
          <w:sz w:val="26"/>
          <w:szCs w:val="26"/>
        </w:rPr>
      </w:pPr>
      <w:r w:rsidRPr="009031F4">
        <w:rPr>
          <w:color w:val="1C1C1C"/>
          <w:sz w:val="26"/>
          <w:szCs w:val="26"/>
        </w:rPr>
        <w:t>Единого портала прокуратуры Российск</w:t>
      </w:r>
      <w:r w:rsidRPr="009031F4">
        <w:rPr>
          <w:color w:val="8C8C8C"/>
          <w:sz w:val="26"/>
          <w:szCs w:val="26"/>
        </w:rPr>
        <w:t>о</w:t>
      </w:r>
      <w:r w:rsidRPr="009031F4">
        <w:rPr>
          <w:color w:val="1C1C1C"/>
          <w:sz w:val="26"/>
          <w:szCs w:val="26"/>
        </w:rPr>
        <w:t>й Федерации, на официальные телеграммы - канале прокуратуры Калужской области и на официальной странице социальной сети «</w:t>
      </w:r>
      <w:proofErr w:type="spellStart"/>
      <w:r w:rsidRPr="009031F4">
        <w:rPr>
          <w:color w:val="1C1C1C"/>
          <w:sz w:val="26"/>
          <w:szCs w:val="26"/>
        </w:rPr>
        <w:t>Вконтакте</w:t>
      </w:r>
      <w:proofErr w:type="spellEnd"/>
      <w:r w:rsidRPr="009031F4">
        <w:rPr>
          <w:color w:val="1C1C1C"/>
          <w:sz w:val="26"/>
          <w:szCs w:val="26"/>
        </w:rPr>
        <w:t>», налажено взаимодействие с федеральными</w:t>
      </w:r>
      <w:r w:rsidRPr="009031F4">
        <w:rPr>
          <w:color w:val="1C1C1C"/>
          <w:spacing w:val="40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телеканалами и региональным телевидением.</w:t>
      </w:r>
    </w:p>
    <w:p w:rsidR="009031F4" w:rsidRPr="009031F4" w:rsidRDefault="009031F4" w:rsidP="009031F4">
      <w:pPr>
        <w:pStyle w:val="a3"/>
        <w:kinsoku w:val="0"/>
        <w:overflowPunct w:val="0"/>
        <w:spacing w:before="166" w:line="261" w:lineRule="auto"/>
        <w:ind w:right="-1"/>
        <w:jc w:val="both"/>
        <w:rPr>
          <w:color w:val="1C1C1C"/>
          <w:sz w:val="26"/>
          <w:szCs w:val="26"/>
        </w:rPr>
      </w:pPr>
      <w:r w:rsidRPr="009031F4">
        <w:rPr>
          <w:color w:val="1C1C1C"/>
          <w:sz w:val="26"/>
          <w:szCs w:val="26"/>
        </w:rPr>
        <w:t>Актуальные новости, а также информацию об осуществлении надзорной деятельности прокуратуры Калужской области граждане могут узнать в интернет -</w:t>
      </w:r>
      <w:r w:rsidRPr="009031F4">
        <w:rPr>
          <w:color w:val="1C1C1C"/>
          <w:spacing w:val="40"/>
          <w:sz w:val="26"/>
          <w:szCs w:val="26"/>
        </w:rPr>
        <w:t xml:space="preserve"> </w:t>
      </w:r>
      <w:r w:rsidRPr="009031F4">
        <w:rPr>
          <w:color w:val="1C1C1C"/>
          <w:sz w:val="26"/>
          <w:szCs w:val="26"/>
        </w:rPr>
        <w:t>источниках, описанных выше.</w:t>
      </w:r>
    </w:p>
    <w:p w:rsidR="009031F4" w:rsidRPr="009031F4" w:rsidRDefault="009031F4" w:rsidP="009031F4">
      <w:pPr>
        <w:pStyle w:val="a3"/>
        <w:kinsoku w:val="0"/>
        <w:overflowPunct w:val="0"/>
        <w:spacing w:before="191"/>
        <w:ind w:right="-1"/>
        <w:jc w:val="center"/>
        <w:rPr>
          <w:b/>
          <w:bCs/>
          <w:color w:val="2B2B2B"/>
          <w:w w:val="105"/>
          <w:sz w:val="26"/>
          <w:szCs w:val="26"/>
        </w:rPr>
      </w:pP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QR</w:t>
      </w:r>
      <w:r w:rsidRPr="009031F4">
        <w:rPr>
          <w:b/>
          <w:bCs/>
          <w:color w:val="2B2B2B"/>
          <w:spacing w:val="-1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w w:val="105"/>
          <w:sz w:val="26"/>
          <w:szCs w:val="26"/>
          <w:u w:val="thick" w:color="1C1C1C"/>
        </w:rPr>
        <w:t>-</w:t>
      </w:r>
      <w:r w:rsidRPr="009031F4">
        <w:rPr>
          <w:b/>
          <w:bCs/>
          <w:color w:val="1C1C1C"/>
          <w:spacing w:val="61"/>
          <w:w w:val="150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код</w:t>
      </w:r>
      <w:r w:rsidRPr="009031F4">
        <w:rPr>
          <w:b/>
          <w:bCs/>
          <w:color w:val="2B2B2B"/>
          <w:spacing w:val="14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w w:val="105"/>
          <w:sz w:val="26"/>
          <w:szCs w:val="26"/>
          <w:u w:val="thick" w:color="1C1C1C"/>
        </w:rPr>
        <w:t>телеграмм</w:t>
      </w:r>
      <w:r w:rsidRPr="009031F4">
        <w:rPr>
          <w:b/>
          <w:bCs/>
          <w:color w:val="1C1C1C"/>
          <w:spacing w:val="42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канала</w:t>
      </w:r>
      <w:r w:rsidRPr="009031F4">
        <w:rPr>
          <w:b/>
          <w:bCs/>
          <w:color w:val="2B2B2B"/>
          <w:spacing w:val="35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w w:val="105"/>
          <w:sz w:val="26"/>
          <w:szCs w:val="26"/>
          <w:u w:val="thick" w:color="1C1C1C"/>
        </w:rPr>
        <w:t>прокуратуры</w:t>
      </w:r>
      <w:r w:rsidRPr="009031F4">
        <w:rPr>
          <w:b/>
          <w:bCs/>
          <w:color w:val="1C1C1C"/>
          <w:spacing w:val="36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2B2B2B"/>
          <w:w w:val="105"/>
          <w:sz w:val="26"/>
          <w:szCs w:val="26"/>
          <w:u w:val="thick" w:color="1C1C1C"/>
        </w:rPr>
        <w:t>Калужской</w:t>
      </w:r>
      <w:r w:rsidRPr="009031F4">
        <w:rPr>
          <w:b/>
          <w:bCs/>
          <w:color w:val="2B2B2B"/>
          <w:spacing w:val="41"/>
          <w:w w:val="105"/>
          <w:sz w:val="26"/>
          <w:szCs w:val="26"/>
          <w:u w:val="thick" w:color="1C1C1C"/>
        </w:rPr>
        <w:t xml:space="preserve"> </w:t>
      </w:r>
      <w:r w:rsidRPr="009031F4">
        <w:rPr>
          <w:b/>
          <w:bCs/>
          <w:color w:val="1C1C1C"/>
          <w:spacing w:val="-2"/>
          <w:w w:val="105"/>
          <w:sz w:val="26"/>
          <w:szCs w:val="26"/>
          <w:u w:val="thick" w:color="1C1C1C"/>
        </w:rPr>
        <w:t>области</w:t>
      </w:r>
    </w:p>
    <w:p w:rsidR="00F62D90" w:rsidRDefault="00F62D90"/>
    <w:p w:rsidR="009031F4" w:rsidRDefault="009031F4">
      <w:r>
        <w:rPr>
          <w:noProof/>
          <w:sz w:val="24"/>
          <w:szCs w:val="24"/>
          <w:lang w:eastAsia="ru-RU"/>
        </w:rPr>
        <w:drawing>
          <wp:inline distT="0" distB="0" distL="0" distR="0">
            <wp:extent cx="2447925" cy="2428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F4" w:rsidRDefault="009031F4"/>
    <w:sectPr w:rsidR="0090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F4"/>
    <w:rsid w:val="00034870"/>
    <w:rsid w:val="009031F4"/>
    <w:rsid w:val="00A410A6"/>
    <w:rsid w:val="00F6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E41A1-11FE-48C3-9F40-DF025CE9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03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031F4"/>
    <w:rPr>
      <w:rFonts w:ascii="Times New Roman" w:eastAsiaTheme="minorEastAsia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2024-11-14T07:02:00Z</dcterms:created>
  <dcterms:modified xsi:type="dcterms:W3CDTF">2024-11-14T07:02:00Z</dcterms:modified>
</cp:coreProperties>
</file>